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47CEF" w14:textId="77777777" w:rsidR="00CD60AA" w:rsidRPr="0028056B" w:rsidRDefault="00CD60AA" w:rsidP="00CD60AA">
      <w:pPr>
        <w:jc w:val="center"/>
        <w:outlineLvl w:val="0"/>
        <w:rPr>
          <w:b/>
          <w:sz w:val="28"/>
          <w:szCs w:val="28"/>
        </w:rPr>
      </w:pPr>
      <w:r w:rsidRPr="0028056B">
        <w:rPr>
          <w:b/>
          <w:sz w:val="28"/>
          <w:szCs w:val="28"/>
        </w:rPr>
        <w:t>Глава 2.</w:t>
      </w:r>
      <w:r>
        <w:rPr>
          <w:b/>
          <w:sz w:val="28"/>
          <w:szCs w:val="28"/>
        </w:rPr>
        <w:t xml:space="preserve"> Богатый край.</w:t>
      </w:r>
    </w:p>
    <w:p w14:paraId="5049CC64" w14:textId="77777777" w:rsidR="00CD60AA" w:rsidRPr="0028056B" w:rsidRDefault="00CD60AA" w:rsidP="00CD60AA">
      <w:pPr>
        <w:jc w:val="both"/>
        <w:rPr>
          <w:sz w:val="28"/>
          <w:szCs w:val="28"/>
        </w:rPr>
      </w:pPr>
    </w:p>
    <w:p w14:paraId="3A330400" w14:textId="77777777" w:rsidR="00CD60AA" w:rsidRPr="0028056B" w:rsidRDefault="00CD60AA" w:rsidP="00CD60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Ещё в 20-х годах 18-го века петровская берг-коллегия во главе с Г. Г. Капустиным обнаружила залежи угля в районе Донецкого Кряжа. Промышленная добыча угля началось в конце 18- го века для Луганского чугунолитейного завода. Но вскоре завод был закрыт, а о залежах забыли.</w:t>
      </w:r>
    </w:p>
    <w:p w14:paraId="522D4E83" w14:textId="77777777" w:rsidR="00CD60AA" w:rsidRPr="0028056B" w:rsidRDefault="00CD60AA" w:rsidP="00CD60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Развивающиеся города Новочеркасск, Нахичевань-на-Дону, Ростов-на-Дону требовали экономичного топлива. Топливо было рядом, но доставлять его было нечем. Основной угольной магистралью стала река Грушевка. </w:t>
      </w:r>
      <w:r>
        <w:rPr>
          <w:sz w:val="28"/>
          <w:szCs w:val="28"/>
        </w:rPr>
        <w:t>Сначала п</w:t>
      </w:r>
      <w:r w:rsidRPr="0028056B">
        <w:rPr>
          <w:sz w:val="28"/>
          <w:szCs w:val="28"/>
        </w:rPr>
        <w:t>о ней</w:t>
      </w:r>
      <w:r>
        <w:rPr>
          <w:sz w:val="28"/>
          <w:szCs w:val="28"/>
        </w:rPr>
        <w:t>, а потом по Тузлову и Аксаю</w:t>
      </w:r>
      <w:r w:rsidRPr="0028056B">
        <w:rPr>
          <w:sz w:val="28"/>
          <w:szCs w:val="28"/>
        </w:rPr>
        <w:t xml:space="preserve"> на баржах и лодках сплавляли уголь до станицы Аксайской </w:t>
      </w:r>
      <w:r>
        <w:rPr>
          <w:sz w:val="28"/>
          <w:szCs w:val="28"/>
        </w:rPr>
        <w:t xml:space="preserve">из </w:t>
      </w:r>
      <w:r w:rsidRPr="0028056B">
        <w:rPr>
          <w:sz w:val="28"/>
          <w:szCs w:val="28"/>
        </w:rPr>
        <w:t>слободы Александровск-Грушевской, хуторов Максимова и Попова.</w:t>
      </w:r>
      <w:r>
        <w:rPr>
          <w:sz w:val="28"/>
          <w:szCs w:val="28"/>
        </w:rPr>
        <w:t xml:space="preserve"> Вниз по течению тяжелые лодки-баржи шли с углем своим ходом под управлением кормчих, а в обратном направлении с крепежным лесом их тянули с помощью лошадей, верблюдов, ишаков, а иногда и в сопровождении бурлаков. Были в здешних степях и такие артели.</w:t>
      </w:r>
    </w:p>
    <w:p w14:paraId="2F29E19D" w14:textId="77777777" w:rsidR="00CD60AA" w:rsidRPr="00553A76" w:rsidRDefault="00CD60AA" w:rsidP="00CD60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20-е годы 19 века вновь началась массовая добыча угля. Река не справлялась с угольным потоком, поэтому было принято решение о строительстве железной дороги от станции </w:t>
      </w:r>
      <w:r>
        <w:rPr>
          <w:sz w:val="28"/>
          <w:szCs w:val="28"/>
        </w:rPr>
        <w:t xml:space="preserve">Грушевка </w:t>
      </w:r>
      <w:r w:rsidRPr="0028056B">
        <w:rPr>
          <w:sz w:val="28"/>
          <w:szCs w:val="28"/>
        </w:rPr>
        <w:t>до</w:t>
      </w:r>
      <w:r>
        <w:rPr>
          <w:sz w:val="28"/>
          <w:szCs w:val="28"/>
        </w:rPr>
        <w:t xml:space="preserve"> Аксая</w:t>
      </w:r>
      <w:r w:rsidRPr="0028056B">
        <w:rPr>
          <w:sz w:val="28"/>
          <w:szCs w:val="28"/>
        </w:rPr>
        <w:t xml:space="preserve">. </w:t>
      </w:r>
      <w:r w:rsidRPr="00553A76">
        <w:rPr>
          <w:sz w:val="28"/>
          <w:szCs w:val="28"/>
          <w:shd w:val="clear" w:color="auto" w:fill="FFFFFF"/>
        </w:rPr>
        <w:t>1 марта 1860 года атаман Войска Донского Михаил Григорьевич Хомутов обратился к военному министру с рапортом о необходимости сооружения железной дороги от Грушевских копей к пристани у станицы Мелеховской. Железн</w:t>
      </w:r>
      <w:r>
        <w:rPr>
          <w:sz w:val="28"/>
          <w:szCs w:val="28"/>
          <w:shd w:val="clear" w:color="auto" w:fill="FFFFFF"/>
        </w:rPr>
        <w:t xml:space="preserve">ая </w:t>
      </w:r>
      <w:r w:rsidRPr="00553A76">
        <w:rPr>
          <w:sz w:val="28"/>
          <w:szCs w:val="28"/>
          <w:shd w:val="clear" w:color="auto" w:fill="FFFFFF"/>
        </w:rPr>
        <w:t>дорог</w:t>
      </w:r>
      <w:r>
        <w:rPr>
          <w:sz w:val="28"/>
          <w:szCs w:val="28"/>
          <w:shd w:val="clear" w:color="auto" w:fill="FFFFFF"/>
        </w:rPr>
        <w:t>а</w:t>
      </w:r>
      <w:r w:rsidRPr="00553A76">
        <w:rPr>
          <w:sz w:val="28"/>
          <w:szCs w:val="28"/>
          <w:shd w:val="clear" w:color="auto" w:fill="FFFFFF"/>
        </w:rPr>
        <w:t xml:space="preserve"> должн</w:t>
      </w:r>
      <w:r>
        <w:rPr>
          <w:sz w:val="28"/>
          <w:szCs w:val="28"/>
          <w:shd w:val="clear" w:color="auto" w:fill="FFFFFF"/>
        </w:rPr>
        <w:t>а</w:t>
      </w:r>
      <w:r w:rsidRPr="00553A76">
        <w:rPr>
          <w:sz w:val="28"/>
          <w:szCs w:val="28"/>
          <w:shd w:val="clear" w:color="auto" w:fill="FFFFFF"/>
        </w:rPr>
        <w:t xml:space="preserve"> было способствовать торговому и промышленному развитию донск</w:t>
      </w:r>
      <w:r>
        <w:rPr>
          <w:sz w:val="28"/>
          <w:szCs w:val="28"/>
          <w:shd w:val="clear" w:color="auto" w:fill="FFFFFF"/>
        </w:rPr>
        <w:t>ого</w:t>
      </w:r>
      <w:r w:rsidRPr="00553A76">
        <w:rPr>
          <w:sz w:val="28"/>
          <w:szCs w:val="28"/>
          <w:shd w:val="clear" w:color="auto" w:fill="FFFFFF"/>
        </w:rPr>
        <w:t xml:space="preserve"> края. Потребители </w:t>
      </w:r>
      <w:r>
        <w:rPr>
          <w:sz w:val="28"/>
          <w:szCs w:val="28"/>
          <w:shd w:val="clear" w:color="auto" w:fill="FFFFFF"/>
        </w:rPr>
        <w:t xml:space="preserve">каменного </w:t>
      </w:r>
      <w:r w:rsidRPr="00553A76">
        <w:rPr>
          <w:sz w:val="28"/>
          <w:szCs w:val="28"/>
          <w:shd w:val="clear" w:color="auto" w:fill="FFFFFF"/>
        </w:rPr>
        <w:t>угля нуждались в надежно</w:t>
      </w:r>
      <w:r>
        <w:rPr>
          <w:sz w:val="28"/>
          <w:szCs w:val="28"/>
          <w:shd w:val="clear" w:color="auto" w:fill="FFFFFF"/>
        </w:rPr>
        <w:t>й</w:t>
      </w:r>
      <w:r w:rsidRPr="00553A76">
        <w:rPr>
          <w:sz w:val="28"/>
          <w:szCs w:val="28"/>
          <w:shd w:val="clear" w:color="auto" w:fill="FFFFFF"/>
        </w:rPr>
        <w:t xml:space="preserve"> и быстро</w:t>
      </w:r>
      <w:r>
        <w:rPr>
          <w:sz w:val="28"/>
          <w:szCs w:val="28"/>
          <w:shd w:val="clear" w:color="auto" w:fill="FFFFFF"/>
        </w:rPr>
        <w:t>й</w:t>
      </w:r>
      <w:r w:rsidRPr="00553A76">
        <w:rPr>
          <w:sz w:val="28"/>
          <w:szCs w:val="28"/>
          <w:shd w:val="clear" w:color="auto" w:fill="FFFFFF"/>
        </w:rPr>
        <w:t xml:space="preserve"> достав</w:t>
      </w:r>
      <w:r>
        <w:rPr>
          <w:sz w:val="28"/>
          <w:szCs w:val="28"/>
          <w:shd w:val="clear" w:color="auto" w:fill="FFFFFF"/>
        </w:rPr>
        <w:t>ке</w:t>
      </w:r>
      <w:r w:rsidRPr="00553A76">
        <w:rPr>
          <w:sz w:val="28"/>
          <w:szCs w:val="28"/>
          <w:shd w:val="clear" w:color="auto" w:fill="FFFFFF"/>
        </w:rPr>
        <w:t xml:space="preserve">. В мае 1860 года Император Александр II дает свое разрешение, а 18 декабря утверждает "Положение о Комитете для сооружения Грушевско-Донской железной дороги и пристани на реке Доне". </w:t>
      </w:r>
      <w:r>
        <w:rPr>
          <w:sz w:val="28"/>
          <w:szCs w:val="28"/>
          <w:shd w:val="clear" w:color="auto" w:fill="FFFFFF"/>
        </w:rPr>
        <w:t xml:space="preserve">Изначально намечалось строительство железной дороги от Александровской до Мелиховской. Но планы сменились новыми: железную дорогу решено было провести через новые развивающиеся города Новочеркасск, Ростов и через первую военно-морскую базу юга России - Таганрог. В это время быстрыми темпами стал развиваться после поражения в Крымской войне паровой Флот России. </w:t>
      </w:r>
      <w:r w:rsidRPr="00553A76">
        <w:rPr>
          <w:sz w:val="28"/>
          <w:szCs w:val="28"/>
          <w:shd w:val="clear" w:color="auto" w:fill="FFFFFF"/>
        </w:rPr>
        <w:t>2 апреля 1861 года в двух верстах от Новочеркасска, у балки Тангаш, состоялась торжественная церемония, посвященная началу строительных работ на Грушевско-Донской железной дороге. "Праздник этот, как следовало ожидать, привлек многочисленную публику. После молебствия наказной атаман, как представитель Войска Донского, положив на тачку первую глыбу земли, прошел с нею некоторое расстояние, за ним следовал начальник штаба - член комитета железной дороги и, наконец, строитель дороги с прочими инженерами. Торжество кончилось обедом для рабочих и гостей" ("Донские войсковые ведомости", 4 апреля 1861 г.) Руководил работами инженер путей сообщения, подполковник Валериан Александрович Панаев. На строительств</w:t>
      </w:r>
      <w:r>
        <w:rPr>
          <w:sz w:val="28"/>
          <w:szCs w:val="28"/>
          <w:shd w:val="clear" w:color="auto" w:fill="FFFFFF"/>
        </w:rPr>
        <w:t>е</w:t>
      </w:r>
      <w:r w:rsidRPr="00553A76">
        <w:rPr>
          <w:sz w:val="28"/>
          <w:szCs w:val="28"/>
          <w:shd w:val="clear" w:color="auto" w:fill="FFFFFF"/>
        </w:rPr>
        <w:t xml:space="preserve"> работало около 3000 </w:t>
      </w:r>
      <w:r>
        <w:rPr>
          <w:sz w:val="28"/>
          <w:szCs w:val="28"/>
          <w:shd w:val="clear" w:color="auto" w:fill="FFFFFF"/>
        </w:rPr>
        <w:t xml:space="preserve">человек </w:t>
      </w:r>
      <w:r w:rsidRPr="00553A76">
        <w:rPr>
          <w:sz w:val="28"/>
          <w:szCs w:val="28"/>
          <w:shd w:val="clear" w:color="auto" w:fill="FFFFFF"/>
        </w:rPr>
        <w:t>из числа крестьян Харьковской и Курской губерний. Шпалы и лесоматериалы закупались в России, металлические мостовые конструкции, паровые машины, гидравлические краны, поворотные круги, механическое оборудование для ремонтных мастерских, паровозы и вагоны - в Бельгии</w:t>
      </w:r>
      <w:r>
        <w:rPr>
          <w:sz w:val="28"/>
          <w:szCs w:val="28"/>
          <w:shd w:val="clear" w:color="auto" w:fill="FFFFFF"/>
        </w:rPr>
        <w:t xml:space="preserve"> через</w:t>
      </w:r>
      <w:r w:rsidRPr="00553A76">
        <w:rPr>
          <w:sz w:val="28"/>
          <w:szCs w:val="28"/>
          <w:shd w:val="clear" w:color="auto" w:fill="FFFFFF"/>
        </w:rPr>
        <w:t xml:space="preserve"> </w:t>
      </w:r>
      <w:r w:rsidRPr="00553A76">
        <w:rPr>
          <w:sz w:val="28"/>
          <w:szCs w:val="28"/>
          <w:shd w:val="clear" w:color="auto" w:fill="FFFFFF"/>
        </w:rPr>
        <w:lastRenderedPageBreak/>
        <w:t xml:space="preserve">Таганрогский рейд. 29 декабря 1863 года железнодорожная линия, протяженностью 66 верст, от </w:t>
      </w:r>
      <w:r>
        <w:rPr>
          <w:sz w:val="28"/>
          <w:szCs w:val="28"/>
          <w:shd w:val="clear" w:color="auto" w:fill="FFFFFF"/>
        </w:rPr>
        <w:t>Александровск-</w:t>
      </w:r>
      <w:r w:rsidRPr="00553A76">
        <w:rPr>
          <w:sz w:val="28"/>
          <w:szCs w:val="28"/>
          <w:shd w:val="clear" w:color="auto" w:fill="FFFFFF"/>
        </w:rPr>
        <w:t>Грушевк</w:t>
      </w:r>
      <w:r>
        <w:rPr>
          <w:sz w:val="28"/>
          <w:szCs w:val="28"/>
          <w:shd w:val="clear" w:color="auto" w:fill="FFFFFF"/>
        </w:rPr>
        <w:t>ой</w:t>
      </w:r>
      <w:r w:rsidRPr="00553A76">
        <w:rPr>
          <w:sz w:val="28"/>
          <w:szCs w:val="28"/>
          <w:shd w:val="clear" w:color="auto" w:fill="FFFFFF"/>
        </w:rPr>
        <w:t xml:space="preserve"> через Максимовку и Новочеркасск до станицы Аксайской</w:t>
      </w:r>
      <w:r>
        <w:rPr>
          <w:sz w:val="28"/>
          <w:szCs w:val="28"/>
          <w:shd w:val="clear" w:color="auto" w:fill="FFFFFF"/>
        </w:rPr>
        <w:t xml:space="preserve"> </w:t>
      </w:r>
      <w:r w:rsidRPr="00553A76">
        <w:rPr>
          <w:sz w:val="28"/>
          <w:szCs w:val="28"/>
          <w:shd w:val="clear" w:color="auto" w:fill="FFFFFF"/>
        </w:rPr>
        <w:t>вошла в строй.</w:t>
      </w:r>
    </w:p>
    <w:p w14:paraId="74C11EB2" w14:textId="06EE648C" w:rsidR="00CD60AA" w:rsidRPr="0028056B" w:rsidRDefault="00CD60AA" w:rsidP="00CD60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В 1861 году в России было отменено крепостное право. На строительство железной дороги хлынул поток освобождённого народа. На участке Александровск-Грушевский-Новочеркасск дорога проходила вдоль левого берега реки Грушевки мимо хутора Персиановского. Севернее хутора на излучине реки вблизи железной дороги появился поселок строителей-железнодорожников. Поселок этот начал быстро разрастаться. </w:t>
      </w:r>
      <w:r>
        <w:rPr>
          <w:sz w:val="28"/>
          <w:szCs w:val="28"/>
        </w:rPr>
        <w:t xml:space="preserve">Так как строительство поселка шло без планов и согласований, то поселок этот получил название «Нахаловка». </w:t>
      </w:r>
      <w:r w:rsidRPr="0028056B">
        <w:rPr>
          <w:sz w:val="28"/>
          <w:szCs w:val="28"/>
        </w:rPr>
        <w:t>Кроме этого, живописные места в районе хутора Персиановского облюбовали многие знатные и богатые люди Новочеркасска: есаул Зубов, гвардии ротмистр Г. В. Янов, генералы Волков, Леонов, Косоротов,</w:t>
      </w:r>
      <w:r w:rsidR="00AF0D8F" w:rsidRPr="00AF0D8F">
        <w:rPr>
          <w:sz w:val="28"/>
          <w:szCs w:val="28"/>
        </w:rPr>
        <w:t xml:space="preserve"> </w:t>
      </w:r>
      <w:r w:rsidR="00AF0D8F">
        <w:rPr>
          <w:sz w:val="28"/>
          <w:szCs w:val="28"/>
        </w:rPr>
        <w:t xml:space="preserve">Пятаков, </w:t>
      </w:r>
      <w:bookmarkStart w:id="0" w:name="_GoBack"/>
      <w:bookmarkEnd w:id="0"/>
      <w:r w:rsidRPr="0028056B">
        <w:rPr>
          <w:sz w:val="28"/>
          <w:szCs w:val="28"/>
        </w:rPr>
        <w:t xml:space="preserve"> атаманы Помазков</w:t>
      </w:r>
      <w:r>
        <w:rPr>
          <w:sz w:val="28"/>
          <w:szCs w:val="28"/>
        </w:rPr>
        <w:t>, Соколов</w:t>
      </w:r>
      <w:r w:rsidR="0055046F">
        <w:rPr>
          <w:sz w:val="28"/>
          <w:szCs w:val="28"/>
        </w:rPr>
        <w:t>, Калинин</w:t>
      </w:r>
      <w:r w:rsidRPr="0028056B">
        <w:rPr>
          <w:sz w:val="28"/>
          <w:szCs w:val="28"/>
        </w:rPr>
        <w:t xml:space="preserve"> и Скляров. Они построили вдоль реки дома-дачи и целые хутора.</w:t>
      </w:r>
    </w:p>
    <w:p w14:paraId="2FC38AA0" w14:textId="222A1259" w:rsidR="00CD60AA" w:rsidRPr="00C4584D" w:rsidRDefault="00CD60AA" w:rsidP="00CD60AA">
      <w:pPr>
        <w:ind w:firstLine="851"/>
        <w:jc w:val="both"/>
        <w:rPr>
          <w:color w:val="000000"/>
          <w:sz w:val="28"/>
          <w:szCs w:val="28"/>
        </w:rPr>
      </w:pPr>
      <w:r w:rsidRPr="0028056B">
        <w:rPr>
          <w:sz w:val="28"/>
          <w:szCs w:val="28"/>
        </w:rPr>
        <w:t xml:space="preserve">В 1863 году Юго-Восточная железная дорога была торжественно открыта. Вскоре напротив хутора Персиановского была построена железнодорожная станция с названием Персиановская. </w:t>
      </w:r>
      <w:r w:rsidR="0055046F">
        <w:rPr>
          <w:sz w:val="28"/>
          <w:szCs w:val="28"/>
        </w:rPr>
        <w:t xml:space="preserve">Станция предназначалась для разгрузки и погрузки военного имущества, вооружения, лошадей, а также для доставки казачьих подразделений в северные и Южные казачьи лагери. </w:t>
      </w:r>
      <w:r>
        <w:rPr>
          <w:sz w:val="28"/>
          <w:szCs w:val="28"/>
        </w:rPr>
        <w:t xml:space="preserve">Началось бурное развитие левобережья, как военно-промышленного комплекса. Здесь были основаны военный полигон и учебный центр военной подготовки «Казачьи Лагери» (Северные и Южные). Есть свидетельство того, что </w:t>
      </w:r>
      <w:r w:rsidRPr="00C4584D">
        <w:rPr>
          <w:color w:val="000000"/>
          <w:sz w:val="28"/>
          <w:szCs w:val="28"/>
        </w:rPr>
        <w:t xml:space="preserve">Император Александр III чаще других бывал на донской земле. В 1869, 1870 и в 1872 годах он посетил </w:t>
      </w:r>
      <w:r>
        <w:rPr>
          <w:color w:val="000000"/>
          <w:sz w:val="28"/>
          <w:szCs w:val="28"/>
        </w:rPr>
        <w:t xml:space="preserve">Область </w:t>
      </w:r>
      <w:r w:rsidRPr="00C4584D">
        <w:rPr>
          <w:color w:val="000000"/>
          <w:sz w:val="28"/>
          <w:szCs w:val="28"/>
        </w:rPr>
        <w:t>Войск</w:t>
      </w:r>
      <w:r>
        <w:rPr>
          <w:color w:val="000000"/>
          <w:sz w:val="28"/>
          <w:szCs w:val="28"/>
        </w:rPr>
        <w:t>а</w:t>
      </w:r>
      <w:r w:rsidRPr="00C4584D">
        <w:rPr>
          <w:color w:val="000000"/>
          <w:sz w:val="28"/>
          <w:szCs w:val="28"/>
        </w:rPr>
        <w:t xml:space="preserve"> Донско</w:t>
      </w:r>
      <w:r>
        <w:rPr>
          <w:color w:val="000000"/>
          <w:sz w:val="28"/>
          <w:szCs w:val="28"/>
        </w:rPr>
        <w:t>го</w:t>
      </w:r>
      <w:r w:rsidRPr="00C4584D">
        <w:rPr>
          <w:color w:val="000000"/>
          <w:sz w:val="28"/>
          <w:szCs w:val="28"/>
        </w:rPr>
        <w:t xml:space="preserve"> будучи наследником всероссийского престола и в 1887 году уже </w:t>
      </w:r>
      <w:r>
        <w:rPr>
          <w:color w:val="000000"/>
          <w:sz w:val="28"/>
          <w:szCs w:val="28"/>
        </w:rPr>
        <w:t xml:space="preserve">будучи </w:t>
      </w:r>
      <w:r w:rsidRPr="00C4584D">
        <w:rPr>
          <w:color w:val="000000"/>
          <w:sz w:val="28"/>
          <w:szCs w:val="28"/>
        </w:rPr>
        <w:t>Император</w:t>
      </w:r>
      <w:r>
        <w:rPr>
          <w:color w:val="000000"/>
          <w:sz w:val="28"/>
          <w:szCs w:val="28"/>
        </w:rPr>
        <w:t xml:space="preserve">ом. Находясь в пути по железной дороге </w:t>
      </w:r>
      <w:r w:rsidRPr="00C4584D">
        <w:rPr>
          <w:color w:val="000000"/>
          <w:sz w:val="28"/>
          <w:szCs w:val="28"/>
        </w:rPr>
        <w:t>в Новочеркасск 5</w:t>
      </w:r>
      <w:r>
        <w:rPr>
          <w:color w:val="000000"/>
          <w:sz w:val="28"/>
          <w:szCs w:val="28"/>
        </w:rPr>
        <w:t xml:space="preserve"> </w:t>
      </w:r>
      <w:r w:rsidRPr="00C4584D">
        <w:rPr>
          <w:color w:val="000000"/>
          <w:sz w:val="28"/>
          <w:szCs w:val="28"/>
        </w:rPr>
        <w:t xml:space="preserve">мая </w:t>
      </w:r>
      <w:r>
        <w:rPr>
          <w:color w:val="000000"/>
          <w:sz w:val="28"/>
          <w:szCs w:val="28"/>
        </w:rPr>
        <w:t xml:space="preserve">1887 года </w:t>
      </w:r>
      <w:r w:rsidRPr="00C4584D">
        <w:rPr>
          <w:color w:val="000000"/>
          <w:sz w:val="28"/>
          <w:szCs w:val="28"/>
        </w:rPr>
        <w:t xml:space="preserve">со своей супругой императрицей Марией Федоровной, наследником всероссийского престола Николаем Александровичем и великими князьями Георгием Александровичем и Николаем Николаевичем старшим </w:t>
      </w:r>
      <w:r>
        <w:rPr>
          <w:color w:val="000000"/>
          <w:sz w:val="28"/>
          <w:szCs w:val="28"/>
        </w:rPr>
        <w:t xml:space="preserve">Александр </w:t>
      </w:r>
      <w:r>
        <w:rPr>
          <w:color w:val="000000"/>
          <w:sz w:val="28"/>
          <w:szCs w:val="28"/>
          <w:lang w:val="en-US"/>
        </w:rPr>
        <w:t>III</w:t>
      </w:r>
      <w:r w:rsidRPr="00C4584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сделал короткую остановку на станции Персиановка для знакомства с местом расположения Казачьих Лагерей</w:t>
      </w:r>
      <w:r w:rsidRPr="00C4584D">
        <w:rPr>
          <w:color w:val="000000"/>
          <w:sz w:val="28"/>
          <w:szCs w:val="28"/>
        </w:rPr>
        <w:t>.</w:t>
      </w:r>
    </w:p>
    <w:p w14:paraId="7BA9EE9E" w14:textId="77777777" w:rsidR="00CD60AA" w:rsidRPr="0028056B" w:rsidRDefault="00CD60AA" w:rsidP="00CD60AA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К 1870 году вокруг бывшего хутора полковника Персианова проживало уже более полутора тысяч человек.</w:t>
      </w:r>
      <w:r w:rsidRPr="00770B59">
        <w:rPr>
          <w:sz w:val="28"/>
          <w:szCs w:val="28"/>
        </w:rPr>
        <w:t xml:space="preserve"> </w:t>
      </w:r>
      <w:r w:rsidRPr="0028056B">
        <w:rPr>
          <w:sz w:val="28"/>
          <w:szCs w:val="28"/>
        </w:rPr>
        <w:t>А река Грушевка утратила статус водно-угольной магистрали.</w:t>
      </w:r>
    </w:p>
    <w:p w14:paraId="5FF8A13C" w14:textId="77777777" w:rsidR="004D381F" w:rsidRDefault="004D381F"/>
    <w:sectPr w:rsidR="004D381F" w:rsidSect="00CD60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81F"/>
    <w:rsid w:val="004D381F"/>
    <w:rsid w:val="0055046F"/>
    <w:rsid w:val="00AF0D8F"/>
    <w:rsid w:val="00CD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42314"/>
  <w15:chartTrackingRefBased/>
  <w15:docId w15:val="{1F0F9176-FAFD-4E9B-BDDE-B078CE5D0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790</Words>
  <Characters>4509</Characters>
  <Application>Microsoft Office Word</Application>
  <DocSecurity>0</DocSecurity>
  <Lines>37</Lines>
  <Paragraphs>10</Paragraphs>
  <ScaleCrop>false</ScaleCrop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5</cp:revision>
  <dcterms:created xsi:type="dcterms:W3CDTF">2019-12-16T08:27:00Z</dcterms:created>
  <dcterms:modified xsi:type="dcterms:W3CDTF">2019-12-19T11:52:00Z</dcterms:modified>
</cp:coreProperties>
</file>